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78" w:rsidRDefault="007010BD" w:rsidP="000B3B78">
      <w:pPr>
        <w:rPr>
          <w:noProof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3313430</wp:posOffset>
                </wp:positionV>
                <wp:extent cx="5869305" cy="2849880"/>
                <wp:effectExtent l="3175" t="0" r="4445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284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6F1" w:rsidRPr="00870175" w:rsidRDefault="00EF06F1" w:rsidP="00870175">
                            <w:pPr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  <w:t>Аналитический отчет</w:t>
                            </w:r>
                            <w:r>
                              <w:rPr>
                                <w:rFonts w:ascii="BauhausLightCTT" w:hAnsi="BauhausLightCTT" w:cs="Aparajita"/>
                                <w:color w:val="222222"/>
                                <w:sz w:val="96"/>
                                <w:szCs w:val="96"/>
                                <w:lang w:val="ru-RU"/>
                              </w:rPr>
                              <w:t xml:space="preserve"> </w:t>
                            </w:r>
                            <w:r w:rsidRPr="00870175"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>по результатам проведения независимой оценки в отношении</w:t>
                            </w:r>
                            <w:r>
                              <w:rPr>
                                <w:color w:val="244061" w:themeColor="accent1" w:themeShade="80"/>
                                <w:sz w:val="44"/>
                                <w:szCs w:val="44"/>
                                <w:lang w:val="ru-RU"/>
                              </w:rPr>
                              <w:t xml:space="preserve"> муниципального автономного учреждения культуры  «Дворец культуры нефтехимиков» г. Орска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7.25pt;margin-top:260.9pt;width:462.15pt;height:22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" filled="f" fillcolor="black [3213]" stroked="f">
                <v:textbox inset="0,0,0,0">
                  <w:txbxContent>
                    <w:p w:rsidR="00EF06F1" w:rsidRPr="00870175" w:rsidRDefault="00EF06F1" w:rsidP="00870175">
                      <w:pPr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  <w:t>Аналитический отчет</w:t>
                      </w:r>
                      <w:r>
                        <w:rPr>
                          <w:rFonts w:ascii="BauhausLightCTT" w:hAnsi="BauhausLightCTT" w:cs="Aparajita"/>
                          <w:color w:val="222222"/>
                          <w:sz w:val="96"/>
                          <w:szCs w:val="96"/>
                          <w:lang w:val="ru-RU"/>
                        </w:rPr>
                        <w:t xml:space="preserve"> </w:t>
                      </w:r>
                      <w:r w:rsidRPr="00870175"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>по результатам проведения независимой оценки в отношении</w:t>
                      </w:r>
                      <w:r>
                        <w:rPr>
                          <w:color w:val="244061" w:themeColor="accent1" w:themeShade="80"/>
                          <w:sz w:val="44"/>
                          <w:szCs w:val="44"/>
                          <w:lang w:val="ru-RU"/>
                        </w:rPr>
                        <w:t xml:space="preserve"> муниципального автономного учреждения культуры  «Дворец культуры нефтехимиков» г. Орска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277495</wp:posOffset>
                </wp:positionV>
                <wp:extent cx="5231765" cy="534035"/>
                <wp:effectExtent l="0" t="127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2B3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6F1" w:rsidRPr="00870175" w:rsidRDefault="00EF06F1" w:rsidP="00870175">
                            <w:pPr>
                              <w:spacing w:after="0"/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Государственное автономное учреждение культуры</w:t>
                            </w:r>
                          </w:p>
                          <w:p w:rsidR="00EF06F1" w:rsidRPr="00870175" w:rsidRDefault="00EF06F1" w:rsidP="00870175">
                            <w:pPr>
                              <w:jc w:val="center"/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870175">
                              <w:rPr>
                                <w:rFonts w:cs="Aparajita"/>
                                <w:sz w:val="26"/>
                                <w:szCs w:val="26"/>
                                <w:lang w:val="ru-RU"/>
                              </w:rPr>
                              <w:t>«Региональный центр развития культуры Оренбургской области»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85.15pt;margin-top:21.85pt;width:411.95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    <v:textbox inset="0,0,0,0">
                  <w:txbxContent>
                    <w:p w:rsidR="00EF06F1" w:rsidRPr="00870175" w:rsidRDefault="00EF06F1" w:rsidP="00870175">
                      <w:pPr>
                        <w:spacing w:after="0"/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Государственное автономное учреждение культуры</w:t>
                      </w:r>
                    </w:p>
                    <w:p w:rsidR="00EF06F1" w:rsidRPr="00870175" w:rsidRDefault="00EF06F1" w:rsidP="00870175">
                      <w:pPr>
                        <w:jc w:val="center"/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</w:pPr>
                      <w:r w:rsidRPr="00870175">
                        <w:rPr>
                          <w:rFonts w:cs="Aparajita"/>
                          <w:sz w:val="26"/>
                          <w:szCs w:val="26"/>
                          <w:lang w:val="ru-RU"/>
                        </w:rPr>
                        <w:t>«Региональный центр развития культуры Оренбургской области»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8277225</wp:posOffset>
                </wp:positionV>
                <wp:extent cx="1567180" cy="783590"/>
                <wp:effectExtent l="635" t="0" r="381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6F1" w:rsidRPr="00870175" w:rsidRDefault="00EF06F1" w:rsidP="00870175">
                            <w:pPr>
                              <w:rPr>
                                <w:rFonts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</w:pPr>
                            <w:r w:rsidRPr="00870175">
                              <w:rPr>
                                <w:rFonts w:eastAsia="SimSun" w:cs="Aparajita"/>
                                <w:color w:val="D52626"/>
                                <w:sz w:val="96"/>
                                <w:szCs w:val="96"/>
                                <w:lang w:val="ru-RU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72.05pt;margin-top:651.75pt;width:123.4pt;height:6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    <v:textbox inset="0,0,0,0">
                  <w:txbxContent>
                    <w:p w:rsidR="00EF06F1" w:rsidRPr="00870175" w:rsidRDefault="00EF06F1" w:rsidP="00870175">
                      <w:pPr>
                        <w:rPr>
                          <w:rFonts w:cs="Aparajita"/>
                          <w:color w:val="D52626"/>
                          <w:sz w:val="96"/>
                          <w:szCs w:val="96"/>
                          <w:lang w:val="ru-RU"/>
                        </w:rPr>
                      </w:pPr>
                      <w:r w:rsidRPr="00870175">
                        <w:rPr>
                          <w:rFonts w:eastAsia="SimSun" w:cs="Aparajita"/>
                          <w:color w:val="D52626"/>
                          <w:sz w:val="96"/>
                          <w:szCs w:val="96"/>
                          <w:lang w:val="ru-RU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Pr="008D66C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муниципального автономного учр</w:t>
      </w:r>
      <w:r w:rsidR="008D66CA" w:rsidRPr="008D66C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еждения культуры «Дворец культуры нефтехимиков» г. Орска</w:t>
      </w:r>
      <w:r w:rsidR="008D66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(далее - учреждений).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D66CA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 муниципальных учреждений/организаций Оренбургской области, оказывающих услуги в сфере культуры</w:t>
      </w:r>
      <w:r w:rsidR="00EF06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была проведена </w:t>
      </w:r>
      <w:r w:rsidRPr="008D66C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в </w:t>
      </w:r>
      <w:bookmarkStart w:id="0" w:name="_Toc360010180"/>
      <w:r w:rsidR="008D66CA" w:rsidRPr="008D66C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муниципальном автономном учреждении культуры «Дворец культуры нефтехимиков» г. Орска. </w:t>
      </w:r>
    </w:p>
    <w:p w:rsidR="00870175" w:rsidRPr="00870175" w:rsidRDefault="00870175" w:rsidP="00870175">
      <w:pPr>
        <w:spacing w:after="0"/>
        <w:ind w:left="284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Цели и задачи проведения независимой оценки.</w:t>
      </w:r>
      <w:bookmarkEnd w:id="0"/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B4EE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lastRenderedPageBreak/>
        <w:t>интерпретация и оценка полученных данных, построение рейтингов.</w:t>
      </w: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360010181"/>
      <w:r w:rsidRPr="00FF4E3D">
        <w:rPr>
          <w:rFonts w:ascii="Times New Roman" w:hAnsi="Times New Roman"/>
          <w:color w:val="000000" w:themeColor="text1"/>
          <w:sz w:val="24"/>
          <w:szCs w:val="24"/>
        </w:rPr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1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D66CA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8D66CA" w:rsidRPr="008D66C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муниципальным автономным учреждением культуры «Дворец культуры нефтехимиков» г. Орска</w:t>
      </w:r>
      <w:r w:rsidR="008D66C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8D66CA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23421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апрель-июнь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2019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8B4EE2" w:rsidRPr="008B4EE2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58</w:t>
      </w:r>
      <w:r w:rsidRPr="008B4EE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респондент</w:t>
      </w:r>
      <w:r w:rsidRPr="008B4EE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</w:t>
      </w:r>
      <w:r w:rsidR="008B4EE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-</w:t>
      </w:r>
      <w:r w:rsidRPr="008B4EE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посетител</w:t>
      </w:r>
      <w:r w:rsidRPr="008B4EE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я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B4E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2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</w:t>
      </w: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ru-RU"/>
        </w:rPr>
        <w:t xml:space="preserve"> </w:t>
      </w: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8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8294"/>
        <w:gridCol w:w="1186"/>
      </w:tblGrid>
      <w:tr w:rsidR="00870175" w:rsidRPr="00FF4E3D" w:rsidTr="001B02C3">
        <w:trPr>
          <w:trHeight w:val="20"/>
        </w:trPr>
        <w:tc>
          <w:tcPr>
            <w:tcW w:w="357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58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полное и сокращенное наименование, место нахождения, почтовый адрес, </w:t>
            </w: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схема проезда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2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581" w:type="pct"/>
            <w:shd w:val="clear" w:color="auto" w:fill="auto"/>
            <w:hideMark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581" w:type="pct"/>
            <w:shd w:val="clear" w:color="auto" w:fill="auto"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581" w:type="pct"/>
            <w:shd w:val="clear" w:color="auto" w:fill="auto"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581" w:type="pct"/>
            <w:shd w:val="clear" w:color="auto" w:fill="auto"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581" w:type="pct"/>
            <w:shd w:val="clear" w:color="auto" w:fill="auto"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  <w:vAlign w:val="bottom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3156BF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56BF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581" w:type="pct"/>
            <w:shd w:val="clear" w:color="auto" w:fill="auto"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581" w:type="pct"/>
            <w:shd w:val="clear" w:color="auto" w:fill="auto"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2" w:type="pct"/>
            <w:shd w:val="clear" w:color="auto" w:fill="auto"/>
            <w:vAlign w:val="bottom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581" w:type="pct"/>
            <w:shd w:val="clear" w:color="auto" w:fill="auto"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357" w:type="pct"/>
            <w:shd w:val="clear" w:color="auto" w:fill="auto"/>
          </w:tcPr>
          <w:p w:rsidR="00870175" w:rsidRPr="00FF4E3D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2" w:type="pct"/>
            <w:shd w:val="clear" w:color="auto" w:fill="auto"/>
          </w:tcPr>
          <w:p w:rsidR="00870175" w:rsidRPr="00870175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581" w:type="pct"/>
            <w:shd w:val="clear" w:color="auto" w:fill="auto"/>
          </w:tcPr>
          <w:p w:rsidR="00870175" w:rsidRPr="009472A3" w:rsidRDefault="00234216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9472A3" w:rsidTr="001B02C3">
        <w:trPr>
          <w:trHeight w:val="20"/>
        </w:trPr>
        <w:tc>
          <w:tcPr>
            <w:tcW w:w="4419" w:type="pct"/>
            <w:gridSpan w:val="2"/>
            <w:shd w:val="clear" w:color="auto" w:fill="auto"/>
          </w:tcPr>
          <w:p w:rsidR="00870175" w:rsidRPr="006B255B" w:rsidRDefault="006B255B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3156BF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81" w:type="pct"/>
            <w:shd w:val="clear" w:color="auto" w:fill="auto"/>
          </w:tcPr>
          <w:p w:rsidR="00870175" w:rsidRPr="009472A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9472A3" w:rsidRPr="009472A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70175" w:rsidRPr="00FF4E3D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 сети «Интернет»</w:t>
      </w:r>
    </w:p>
    <w:tbl>
      <w:tblPr>
        <w:tblW w:w="48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359"/>
        <w:gridCol w:w="1156"/>
      </w:tblGrid>
      <w:tr w:rsidR="00870175" w:rsidRPr="00FF4E3D" w:rsidTr="001B02C3">
        <w:trPr>
          <w:trHeight w:val="20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5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48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48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48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48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482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0D3FB2" w:rsidRDefault="000D3FB2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0D3FB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0D3FB2" w:rsidRDefault="000D3FB2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0D3FB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0D3FB2" w:rsidRDefault="000D3FB2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0D3FB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нет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D3FB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7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7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4" w:type="pct"/>
            <w:shd w:val="clear" w:color="auto" w:fill="auto"/>
            <w:vAlign w:val="bottom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7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1B02C3">
        <w:trPr>
          <w:trHeight w:val="20"/>
        </w:trPr>
        <w:tc>
          <w:tcPr>
            <w:tcW w:w="340" w:type="pct"/>
            <w:shd w:val="clear" w:color="auto" w:fill="auto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4" w:type="pct"/>
            <w:shd w:val="clear" w:color="auto" w:fill="auto"/>
            <w:hideMark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3156BF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7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3156BF" w:rsidTr="001B02C3">
        <w:trPr>
          <w:trHeight w:val="20"/>
        </w:trPr>
        <w:tc>
          <w:tcPr>
            <w:tcW w:w="4434" w:type="pct"/>
            <w:gridSpan w:val="2"/>
            <w:shd w:val="clear" w:color="auto" w:fill="auto"/>
            <w:hideMark/>
          </w:tcPr>
          <w:p w:rsidR="00870175" w:rsidRPr="006B255B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6B255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66" w:type="pct"/>
            <w:shd w:val="clear" w:color="auto" w:fill="auto"/>
            <w:hideMark/>
          </w:tcPr>
          <w:p w:rsidR="00870175" w:rsidRPr="005927FE" w:rsidRDefault="005927FE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5927FE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84679" cy="56246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29" cy="57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0175" w:rsidRPr="00E82118" w:rsidRDefault="00EF06F1" w:rsidP="007041EA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13+7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E82118" w:rsidRPr="00E82118">
        <w:rPr>
          <w:rFonts w:ascii="Times New Roman" w:hAnsi="Times New Roman"/>
          <w:sz w:val="24"/>
          <w:szCs w:val="24"/>
          <w:lang w:val="ru-RU"/>
        </w:rPr>
        <w:t xml:space="preserve"> = 76,9</w:t>
      </w:r>
      <w:r w:rsidR="00870175" w:rsidRPr="00E82118">
        <w:rPr>
          <w:rFonts w:ascii="Times New Roman" w:hAnsi="Times New Roman"/>
          <w:sz w:val="24"/>
          <w:szCs w:val="24"/>
          <w:lang w:val="ru-RU"/>
        </w:rPr>
        <w:t xml:space="preserve"> балла</w:t>
      </w:r>
    </w:p>
    <w:p w:rsidR="00870175" w:rsidRPr="00E82118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8211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E82118" w:rsidRPr="00E82118">
        <w:rPr>
          <w:rFonts w:ascii="Times New Roman" w:hAnsi="Times New Roman"/>
          <w:sz w:val="24"/>
          <w:szCs w:val="24"/>
          <w:lang w:val="ru-RU"/>
        </w:rPr>
        <w:t>учетом значимости показателя: 76,9</w:t>
      </w:r>
      <w:r w:rsidRPr="00E82118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E82118" w:rsidRPr="00E82118">
        <w:rPr>
          <w:rFonts w:ascii="Times New Roman" w:hAnsi="Times New Roman"/>
          <w:b/>
          <w:sz w:val="24"/>
          <w:szCs w:val="24"/>
          <w:u w:val="single"/>
          <w:lang w:val="ru-RU"/>
        </w:rPr>
        <w:t>23,1</w:t>
      </w:r>
      <w:r w:rsidRPr="00E8211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EF06F1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870175" w:rsidRPr="00BD2FC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D2FC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 почты</w:t>
            </w:r>
          </w:p>
        </w:tc>
        <w:tc>
          <w:tcPr>
            <w:tcW w:w="2516" w:type="dxa"/>
          </w:tcPr>
          <w:p w:rsidR="00870175" w:rsidRPr="00BD2FC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D2FCD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3156BF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9E25EE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2516" w:type="dxa"/>
          </w:tcPr>
          <w:p w:rsidR="00870175" w:rsidRPr="009E25EE" w:rsidRDefault="009E25EE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9E25E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870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8701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3156BF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9E25EE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870175" w:rsidRPr="00FF4E3D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 дистанционного способа взаимодействия</w:t>
            </w:r>
          </w:p>
        </w:tc>
        <w:tc>
          <w:tcPr>
            <w:tcW w:w="2516" w:type="dxa"/>
          </w:tcPr>
          <w:p w:rsidR="00870175" w:rsidRPr="003156BF" w:rsidRDefault="009E25EE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</w:t>
            </w:r>
            <w:r w:rsidR="00870175" w:rsidRPr="009E25EE">
              <w:rPr>
                <w:rFonts w:ascii="Times New Roman" w:hAnsi="Times New Roman"/>
                <w:iCs/>
                <w:sz w:val="24"/>
                <w:szCs w:val="24"/>
              </w:rPr>
              <w:t>а (соц.сети)</w:t>
            </w:r>
          </w:p>
        </w:tc>
      </w:tr>
      <w:tr w:rsidR="00870175" w:rsidRPr="00FF4E3D" w:rsidTr="001B02C3">
        <w:tc>
          <w:tcPr>
            <w:tcW w:w="7832" w:type="dxa"/>
            <w:gridSpan w:val="2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870175" w:rsidRPr="009E25EE" w:rsidRDefault="009E25EE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ru-RU"/>
              </w:rPr>
            </w:pPr>
            <w:r w:rsidRPr="009E25E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335821" cy="254442"/>
            <wp:effectExtent l="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74" cy="25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 на официальном сайте организации 4 и более</w:t>
      </w:r>
      <w:r w:rsidRPr="008701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0F69B5">
        <w:rPr>
          <w:rFonts w:ascii="Times New Roman" w:hAnsi="Times New Roman"/>
          <w:sz w:val="24"/>
          <w:szCs w:val="24"/>
          <w:lang w:val="ru-RU"/>
        </w:rPr>
        <w:t>Таким образом, поскольку на сай</w:t>
      </w:r>
      <w:r w:rsidR="000F69B5">
        <w:rPr>
          <w:rFonts w:ascii="Times New Roman" w:hAnsi="Times New Roman"/>
          <w:sz w:val="24"/>
          <w:szCs w:val="24"/>
          <w:lang w:val="ru-RU"/>
        </w:rPr>
        <w:t>те учреждения представлено 4 дистанционных способа</w:t>
      </w:r>
      <w:r w:rsidRPr="000F69B5">
        <w:rPr>
          <w:rFonts w:ascii="Times New Roman" w:hAnsi="Times New Roman"/>
          <w:sz w:val="24"/>
          <w:szCs w:val="24"/>
          <w:lang w:val="ru-RU"/>
        </w:rPr>
        <w:t xml:space="preserve"> обратной связи, по показателю </w:t>
      </w:r>
      <w:r w:rsidRPr="000F69B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Pr="000F69B5">
        <w:rPr>
          <w:rFonts w:ascii="Times New Roman" w:hAnsi="Times New Roman"/>
          <w:sz w:val="24"/>
          <w:szCs w:val="24"/>
          <w:lang w:val="ru-RU"/>
        </w:rPr>
        <w:t>учреждение набирает 100 баллов.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F69B5">
        <w:rPr>
          <w:rFonts w:ascii="Times New Roman" w:hAnsi="Times New Roman"/>
          <w:sz w:val="24"/>
          <w:szCs w:val="24"/>
          <w:lang w:val="ru-RU"/>
        </w:rPr>
        <w:t>С учетом значимости показателя:</w:t>
      </w:r>
      <w:r w:rsidRPr="000F69B5">
        <w:rPr>
          <w:rFonts w:ascii="Times New Roman" w:hAnsi="Times New Roman"/>
          <w:sz w:val="28"/>
          <w:szCs w:val="28"/>
          <w:lang w:val="ru-RU"/>
        </w:rPr>
        <w:t xml:space="preserve"> 100 х 30% = </w:t>
      </w:r>
      <w:r w:rsidRPr="007041EA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30</w:t>
      </w:r>
      <w:r w:rsidRPr="000F69B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24216" cy="538781"/>
            <wp:effectExtent l="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76" cy="54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5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F7341E" w:rsidRDefault="00EF06F1" w:rsidP="007041EA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47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+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30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58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F7341E" w:rsidRPr="00F7341E">
        <w:rPr>
          <w:rFonts w:ascii="Times New Roman" w:hAnsi="Times New Roman"/>
          <w:sz w:val="24"/>
          <w:szCs w:val="24"/>
          <w:lang w:val="ru-RU"/>
        </w:rPr>
        <w:t xml:space="preserve"> = 66,</w:t>
      </w:r>
      <w:r w:rsidR="00870175" w:rsidRPr="00F7341E">
        <w:rPr>
          <w:rFonts w:ascii="Times New Roman" w:hAnsi="Times New Roman"/>
          <w:sz w:val="24"/>
          <w:szCs w:val="24"/>
          <w:lang w:val="ru-RU"/>
        </w:rPr>
        <w:t>4 балла</w:t>
      </w:r>
    </w:p>
    <w:p w:rsidR="00870175" w:rsidRPr="00F7341E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highlight w:val="yellow"/>
          <w:lang w:val="ru-RU" w:eastAsia="ru-RU"/>
        </w:rPr>
      </w:pPr>
      <w:r w:rsidRPr="00F7341E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F7341E" w:rsidRPr="00F7341E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66,4х40%=26,6</w:t>
      </w:r>
      <w:r w:rsidRPr="00F7341E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F7341E">
        <w:rPr>
          <w:rFonts w:ascii="Times New Roman" w:hAnsi="Times New Roman"/>
          <w:sz w:val="28"/>
          <w:szCs w:val="28"/>
          <w:lang w:val="ru-RU"/>
        </w:rPr>
        <w:t>Итого по критерию</w:t>
      </w:r>
      <w:r w:rsidRPr="00F7341E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F7341E">
        <w:rPr>
          <w:rFonts w:ascii="Times New Roman" w:hAnsi="Times New Roman"/>
          <w:sz w:val="28"/>
          <w:szCs w:val="28"/>
          <w:lang w:val="ru-RU"/>
        </w:rPr>
        <w:t>: 23,1+30+ 26,6</w:t>
      </w:r>
      <w:r w:rsidRPr="00F7341E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F7341E">
        <w:rPr>
          <w:rFonts w:ascii="Times New Roman" w:hAnsi="Times New Roman"/>
          <w:b/>
          <w:sz w:val="28"/>
          <w:szCs w:val="28"/>
          <w:u w:val="single"/>
          <w:lang w:val="ru-RU"/>
        </w:rPr>
        <w:t>79,7</w:t>
      </w:r>
      <w:r w:rsidRPr="00F7341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:rsidR="00870175" w:rsidRPr="00F7341E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7341E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F7341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F7341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="00F7341E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информационных стендах</w:t>
      </w: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размещена </w:t>
      </w:r>
      <w:r w:rsidRPr="00F734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практически </w:t>
      </w: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вся требуемая информация об организации культуры.</w:t>
      </w:r>
      <w:r w:rsid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Официальный сайт заполнен не полностью!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 w:rsidRPr="00F7341E">
        <w:rPr>
          <w:rFonts w:ascii="Times New Roman" w:hAnsi="Times New Roman"/>
          <w:color w:val="000000" w:themeColor="text1"/>
          <w:sz w:val="24"/>
          <w:szCs w:val="24"/>
          <w:lang w:val="ru-RU"/>
        </w:rPr>
        <w:t>На сайте учреждения отсутствуе</w:t>
      </w: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F7341E" w:rsidRPr="00F7341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F7341E">
        <w:rPr>
          <w:rFonts w:ascii="Times New Roman" w:hAnsi="Times New Roman"/>
          <w:color w:val="000000" w:themeColor="text1"/>
          <w:sz w:val="24"/>
          <w:szCs w:val="24"/>
          <w:lang w:val="ru-RU"/>
        </w:rPr>
        <w:t>следующая информация</w:t>
      </w: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870175" w:rsidRPr="00F7341E" w:rsidRDefault="00870175" w:rsidP="00870175">
      <w:pPr>
        <w:spacing w:after="0"/>
        <w:ind w:left="284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341E" w:rsidRPr="00870175">
        <w:rPr>
          <w:rFonts w:ascii="Times New Roman" w:hAnsi="Times New Roman" w:cs="Times New Roman"/>
          <w:sz w:val="24"/>
          <w:szCs w:val="24"/>
          <w:lang w:val="ru-RU"/>
        </w:rPr>
        <w:t>сведения о видах предоставляемых услуг</w:t>
      </w:r>
      <w:r w:rsidR="00F734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70175" w:rsidRPr="00F7341E" w:rsidRDefault="00870175" w:rsidP="00870175">
      <w:pPr>
        <w:spacing w:after="0"/>
        <w:ind w:left="284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341E" w:rsidRPr="00870175">
        <w:rPr>
          <w:rFonts w:ascii="Times New Roman" w:hAnsi="Times New Roman" w:cs="Times New Roman"/>
          <w:sz w:val="24"/>
          <w:szCs w:val="24"/>
          <w:lang w:val="ru-RU"/>
        </w:rPr>
        <w:t>копии нормативных правовых актов, устанавливающих цены (тарифы) на услуги</w:t>
      </w: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870175" w:rsidRPr="00F7341E" w:rsidRDefault="00870175" w:rsidP="00870175">
      <w:pPr>
        <w:spacing w:after="0"/>
        <w:ind w:left="284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341E" w:rsidRPr="00870175">
        <w:rPr>
          <w:rFonts w:ascii="Times New Roman" w:hAnsi="Times New Roman" w:cs="Times New Roman"/>
          <w:sz w:val="24"/>
          <w:szCs w:val="24"/>
          <w:lang w:val="ru-RU"/>
        </w:rPr>
        <w:t>копия плана финансово-хозяйственной деятельности организации культуры</w:t>
      </w: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870175" w:rsidRDefault="00870175" w:rsidP="00870175">
      <w:pPr>
        <w:spacing w:after="0"/>
        <w:ind w:left="284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341E" w:rsidRPr="00870175">
        <w:rPr>
          <w:rFonts w:ascii="Times New Roman" w:hAnsi="Times New Roman" w:cs="Times New Roman"/>
          <w:sz w:val="24"/>
          <w:szCs w:val="24"/>
          <w:lang w:val="ru-RU"/>
        </w:rPr>
        <w:t>информация о материально-техническом обеспечении предоставления услуг организацией культуры</w:t>
      </w:r>
      <w:r w:rsidR="00F7341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7341E" w:rsidRDefault="00F7341E" w:rsidP="00870175">
      <w:pPr>
        <w:spacing w:after="0"/>
        <w:ind w:left="284" w:firstLin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F7341E">
        <w:rPr>
          <w:rFonts w:ascii="Times New Roman" w:hAnsi="Times New Roman" w:cs="Times New Roman"/>
          <w:sz w:val="24"/>
          <w:szCs w:val="24"/>
          <w:lang w:val="ru-RU"/>
        </w:rPr>
        <w:t>информация о планируемых мероприятиях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(раздел «Афиша» есть, но он не заполнен);</w:t>
      </w:r>
    </w:p>
    <w:p w:rsidR="00F7341E" w:rsidRPr="00F7341E" w:rsidRDefault="00F7341E" w:rsidP="00870175">
      <w:pPr>
        <w:spacing w:after="0"/>
        <w:ind w:left="284" w:firstLine="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информация о выполнении государственного (муниципального) задания, отчет о результатах деятельности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информационных стендах, на сайте, так все получатели услуг, кто обращался за информацией об учреждении нашел требуемую информацию, что отражено в анкетах. 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393342"/>
            <wp:effectExtent l="0" t="0" r="0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456953"/>
            <wp:effectExtent l="0" t="0" r="0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70175" w:rsidRPr="00FF4E3D" w:rsidRDefault="00870175" w:rsidP="000532B0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  <w:r w:rsidRPr="00FF4E3D">
        <w:rPr>
          <w:sz w:val="28"/>
          <w:szCs w:val="28"/>
        </w:rPr>
        <w:t xml:space="preserve"> 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0532B0" w:rsidP="000532B0">
      <w:pPr>
        <w:pStyle w:val="af6"/>
        <w:ind w:left="75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2.1.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0532B0" w:rsidTr="002078CA">
        <w:trPr>
          <w:trHeight w:val="699"/>
        </w:trPr>
        <w:tc>
          <w:tcPr>
            <w:tcW w:w="574" w:type="dxa"/>
          </w:tcPr>
          <w:p w:rsidR="00870175" w:rsidRPr="000532B0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0532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0532B0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0532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0532B0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0532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0532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0532B0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532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417FD9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7FD9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417FD9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7FD9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417FD9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417FD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417FD9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7FD9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FF4E3D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FF4E3D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417FD9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7FD9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FF4E3D" w:rsidTr="002078CA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417FD9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7FD9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FF4E3D" w:rsidTr="002078CA">
        <w:tc>
          <w:tcPr>
            <w:tcW w:w="9214" w:type="dxa"/>
            <w:gridSpan w:val="2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417FD9" w:rsidRDefault="00417FD9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417FD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6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Pr="00870175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417FD9" w:rsidRDefault="00870175" w:rsidP="000532B0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417FD9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417FD9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417FD9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417FD9">
        <w:rPr>
          <w:rFonts w:ascii="Times New Roman" w:hAnsi="Times New Roman"/>
          <w:sz w:val="24"/>
          <w:szCs w:val="24"/>
          <w:lang w:val="ru-RU"/>
        </w:rPr>
        <w:t>и</w:t>
      </w:r>
      <w:r w:rsidR="000532B0">
        <w:rPr>
          <w:rFonts w:ascii="Times New Roman" w:hAnsi="Times New Roman"/>
          <w:sz w:val="24"/>
          <w:szCs w:val="24"/>
          <w:lang w:val="ru-RU"/>
        </w:rPr>
        <w:t xml:space="preserve"> представлено</w:t>
      </w:r>
      <w:r w:rsidR="001A11A7" w:rsidRPr="00417F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7FD9" w:rsidRPr="00417FD9">
        <w:rPr>
          <w:rFonts w:ascii="Times New Roman" w:hAnsi="Times New Roman"/>
          <w:b/>
          <w:sz w:val="24"/>
          <w:szCs w:val="24"/>
          <w:lang w:val="ru-RU"/>
        </w:rPr>
        <w:t>6</w:t>
      </w:r>
      <w:r w:rsidR="001A11A7" w:rsidRPr="00417FD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11A7" w:rsidRPr="00417FD9">
        <w:rPr>
          <w:rFonts w:ascii="Times New Roman" w:hAnsi="Times New Roman"/>
          <w:sz w:val="24"/>
          <w:szCs w:val="24"/>
          <w:lang w:val="ru-RU"/>
        </w:rPr>
        <w:t>комфортных условий</w:t>
      </w:r>
      <w:r w:rsidR="001A11A7">
        <w:rPr>
          <w:rFonts w:ascii="Times New Roman" w:hAnsi="Times New Roman"/>
          <w:sz w:val="24"/>
          <w:szCs w:val="24"/>
          <w:lang w:val="ru-RU"/>
        </w:rPr>
        <w:t xml:space="preserve"> по показателю</w:t>
      </w:r>
      <w:r w:rsidR="001A11A7" w:rsidRPr="0087017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0532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7A93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417FD9">
        <w:rPr>
          <w:rFonts w:ascii="Times New Roman" w:hAnsi="Times New Roman"/>
          <w:b/>
          <w:sz w:val="24"/>
          <w:szCs w:val="24"/>
          <w:lang w:val="ru-RU"/>
        </w:rPr>
        <w:t xml:space="preserve">0 </w:t>
      </w:r>
      <w:r w:rsidRPr="00417FD9">
        <w:rPr>
          <w:rFonts w:ascii="Times New Roman" w:hAnsi="Times New Roman"/>
          <w:sz w:val="24"/>
          <w:szCs w:val="24"/>
          <w:lang w:val="ru-RU"/>
        </w:rPr>
        <w:t>баллов</w:t>
      </w:r>
    </w:p>
    <w:p w:rsidR="00870175" w:rsidRPr="00417FD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7FD9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5E7A93">
        <w:rPr>
          <w:rFonts w:ascii="Times New Roman" w:hAnsi="Times New Roman"/>
          <w:sz w:val="24"/>
          <w:szCs w:val="24"/>
          <w:lang w:val="ru-RU"/>
        </w:rPr>
        <w:t>10</w:t>
      </w:r>
      <w:r w:rsidRPr="00417FD9">
        <w:rPr>
          <w:rFonts w:ascii="Times New Roman" w:hAnsi="Times New Roman"/>
          <w:sz w:val="24"/>
          <w:szCs w:val="24"/>
          <w:lang w:val="ru-RU"/>
        </w:rPr>
        <w:t xml:space="preserve">0х50% = </w:t>
      </w:r>
      <w:r w:rsidR="005E7A93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417FD9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0532B0" w:rsidP="000532B0">
      <w:pPr>
        <w:pStyle w:val="af6"/>
        <w:ind w:left="709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870175">
        <w:rPr>
          <w:b/>
          <w:color w:val="000000" w:themeColor="text1"/>
          <w:sz w:val="28"/>
          <w:szCs w:val="28"/>
        </w:rPr>
        <w:t xml:space="preserve"> 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7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3419" cy="2634018"/>
            <wp:effectExtent l="19050" t="0" r="11231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B344BB" w:rsidRDefault="00EF06F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х100=94,8 баллов</m:t>
          </m:r>
        </m:oMath>
      </m:oMathPara>
    </w:p>
    <w:p w:rsidR="00870175" w:rsidRPr="00B344BB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5E7A93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B344BB">
        <w:rPr>
          <w:rFonts w:ascii="Times New Roman" w:hAnsi="Times New Roman"/>
          <w:sz w:val="24"/>
          <w:szCs w:val="24"/>
          <w:lang w:val="ru-RU"/>
        </w:rPr>
        <w:t>С уче</w:t>
      </w:r>
      <w:r w:rsidR="005E7A93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5E7A93" w:rsidRPr="005E7A93">
        <w:rPr>
          <w:rFonts w:ascii="Times New Roman" w:hAnsi="Times New Roman"/>
          <w:sz w:val="24"/>
          <w:szCs w:val="24"/>
          <w:lang w:val="ru-RU"/>
        </w:rPr>
        <w:t>94,8</w:t>
      </w:r>
      <w:r w:rsidRPr="005E7A93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5E7A93" w:rsidRPr="005E7A93">
        <w:rPr>
          <w:rFonts w:ascii="Times New Roman" w:hAnsi="Times New Roman"/>
          <w:sz w:val="24"/>
          <w:szCs w:val="24"/>
          <w:u w:val="single"/>
          <w:lang w:val="ru-RU"/>
        </w:rPr>
        <w:t xml:space="preserve">47,4 </w:t>
      </w:r>
      <w:r w:rsidRPr="005E7A93">
        <w:rPr>
          <w:rFonts w:ascii="Times New Roman" w:hAnsi="Times New Roman"/>
          <w:sz w:val="24"/>
          <w:szCs w:val="24"/>
          <w:u w:val="single"/>
          <w:lang w:val="ru-RU"/>
        </w:rPr>
        <w:t xml:space="preserve"> балл</w:t>
      </w:r>
      <w:r w:rsidR="005E7A93" w:rsidRPr="005E7A93">
        <w:rPr>
          <w:rFonts w:ascii="Times New Roman" w:hAnsi="Times New Roman"/>
          <w:sz w:val="24"/>
          <w:szCs w:val="24"/>
          <w:u w:val="single"/>
          <w:lang w:val="ru-RU"/>
        </w:rPr>
        <w:t>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5E7A93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5E7A93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5E7A93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5E7A93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5E7A93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E7A93">
        <w:rPr>
          <w:rFonts w:ascii="Times New Roman" w:hAnsi="Times New Roman"/>
          <w:sz w:val="28"/>
          <w:szCs w:val="28"/>
          <w:lang w:val="ru-RU"/>
        </w:rPr>
        <w:t>50+47,4</w:t>
      </w:r>
      <w:r w:rsidR="00870175" w:rsidRPr="005E7A93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5E7A9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97,4 </w:t>
      </w:r>
      <w:r w:rsidR="00870175" w:rsidRPr="005E7A9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Вывод по данному критерию: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В результате проведенного исследования установлен довольно высокий уровень комфортности условий предоставления услуг.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7041EA" w:rsidRDefault="007041E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7041EA" w:rsidRDefault="007041E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7041EA" w:rsidRDefault="007041E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7041EA" w:rsidRPr="00870175" w:rsidRDefault="007041EA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0532B0">
      <w:pPr>
        <w:pStyle w:val="af6"/>
        <w:numPr>
          <w:ilvl w:val="0"/>
          <w:numId w:val="42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694"/>
        <w:gridCol w:w="8190"/>
        <w:gridCol w:w="1325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870175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870175" w:rsidRPr="009472A3" w:rsidRDefault="00870175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870175" w:rsidRPr="009472A3" w:rsidRDefault="00870175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870175" w:rsidRPr="009472A3" w:rsidRDefault="00870175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870175" w:rsidRPr="009472A3" w:rsidRDefault="00870175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870175" w:rsidRPr="009472A3" w:rsidRDefault="005E7A93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67B34" w:rsidRPr="00FF4E3D" w:rsidTr="00267B34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267B34" w:rsidRPr="00FF4E3D" w:rsidRDefault="00267B34" w:rsidP="00267B3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267B34" w:rsidRPr="009472A3" w:rsidRDefault="00267B34" w:rsidP="00267B3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8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5E7A93" w:rsidRDefault="005E7A93" w:rsidP="000532B0">
      <w:pPr>
        <w:spacing w:after="0"/>
        <w:ind w:left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5E7A93">
        <w:rPr>
          <w:rFonts w:ascii="Times New Roman" w:hAnsi="Times New Roman"/>
          <w:sz w:val="24"/>
          <w:szCs w:val="24"/>
          <w:lang w:val="ru-RU"/>
        </w:rPr>
        <w:t>20х3=6</w:t>
      </w:r>
      <w:r w:rsidR="00870175" w:rsidRPr="005E7A93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5E7A9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5E7A93">
        <w:rPr>
          <w:rFonts w:ascii="Times New Roman" w:hAnsi="Times New Roman"/>
          <w:sz w:val="24"/>
          <w:szCs w:val="24"/>
          <w:lang w:val="ru-RU"/>
        </w:rPr>
        <w:t>С</w:t>
      </w:r>
      <w:r w:rsidR="005E7A93" w:rsidRPr="005E7A93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6</w:t>
      </w:r>
      <w:r w:rsidRPr="005E7A93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5E7A9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18 </w:t>
      </w:r>
      <w:r w:rsidRPr="005E7A93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5E7A93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0532B0" w:rsidRPr="00870175" w:rsidRDefault="000532B0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870175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870175" w:rsidRPr="005E7A93" w:rsidRDefault="00870175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70175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870175" w:rsidRPr="005E7A93" w:rsidRDefault="005E7A93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70175" w:rsidRPr="005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870175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870175" w:rsidRPr="005E7A93" w:rsidRDefault="005E7A93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70175" w:rsidRPr="005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870175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870175" w:rsidRPr="005E7A93" w:rsidRDefault="00267B34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70175" w:rsidRPr="005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70175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870175" w:rsidRPr="005E7A93" w:rsidRDefault="00267B34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70175" w:rsidRPr="005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70175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870175" w:rsidRPr="005E7A93" w:rsidRDefault="00267B34" w:rsidP="00267B34">
            <w:pPr>
              <w:ind w:left="28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870175" w:rsidRPr="005E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67B34" w:rsidRPr="00FF4E3D" w:rsidTr="00267B34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267B34" w:rsidRPr="00FF4E3D" w:rsidRDefault="00267B34" w:rsidP="00267B3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267B34" w:rsidRPr="005E7A93" w:rsidRDefault="00267B34" w:rsidP="00267B3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5E7A93" w:rsidRDefault="00870175" w:rsidP="000532B0">
      <w:pPr>
        <w:spacing w:after="0"/>
        <w:ind w:left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5E7A93">
        <w:rPr>
          <w:rFonts w:ascii="Times New Roman" w:hAnsi="Times New Roman"/>
          <w:sz w:val="24"/>
          <w:szCs w:val="24"/>
          <w:lang w:val="ru-RU"/>
        </w:rPr>
        <w:t>20х3=60 баллов</w:t>
      </w:r>
    </w:p>
    <w:p w:rsidR="00870175" w:rsidRPr="005E7A9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5E7A93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7A93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60х40% = </w:t>
      </w:r>
      <w:r w:rsidRPr="005E7A93">
        <w:rPr>
          <w:rFonts w:ascii="Times New Roman" w:hAnsi="Times New Roman"/>
          <w:b/>
          <w:sz w:val="24"/>
          <w:szCs w:val="24"/>
          <w:lang w:val="ru-RU"/>
        </w:rPr>
        <w:t>24</w:t>
      </w:r>
      <w:r w:rsidRPr="005E7A9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балла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266122"/>
            <wp:effectExtent l="0" t="0" r="0" b="0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5E7A93" w:rsidRDefault="00EF06F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х100=83,3 баллов</m:t>
          </m:r>
        </m:oMath>
      </m:oMathPara>
    </w:p>
    <w:p w:rsidR="00870175" w:rsidRPr="005E7A9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E7A93">
        <w:rPr>
          <w:rFonts w:ascii="Times New Roman" w:hAnsi="Times New Roman"/>
          <w:sz w:val="24"/>
          <w:szCs w:val="24"/>
          <w:lang w:val="ru-RU"/>
        </w:rPr>
        <w:t>С уче</w:t>
      </w:r>
      <w:r w:rsidR="005E7A93" w:rsidRPr="005E7A93">
        <w:rPr>
          <w:rFonts w:ascii="Times New Roman" w:hAnsi="Times New Roman"/>
          <w:sz w:val="24"/>
          <w:szCs w:val="24"/>
          <w:lang w:val="ru-RU"/>
        </w:rPr>
        <w:t>том значимости показателя:  83,3</w:t>
      </w:r>
      <w:r w:rsidRPr="005E7A93">
        <w:rPr>
          <w:rFonts w:ascii="Times New Roman" w:hAnsi="Times New Roman"/>
          <w:sz w:val="24"/>
          <w:szCs w:val="24"/>
          <w:lang w:val="ru-RU"/>
        </w:rPr>
        <w:t xml:space="preserve">х30% = </w:t>
      </w:r>
      <w:r w:rsidR="000532B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25</w:t>
      </w:r>
      <w:r w:rsidR="005E7A93" w:rsidRPr="005E7A9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E7A93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7041EA" w:rsidRPr="005E7A93" w:rsidRDefault="007041EA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E7A93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5E7A93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0532B0">
        <w:rPr>
          <w:rFonts w:ascii="Times New Roman" w:hAnsi="Times New Roman"/>
          <w:sz w:val="28"/>
          <w:szCs w:val="28"/>
          <w:lang w:val="ru-RU"/>
        </w:rPr>
        <w:t>: 18+24+25</w:t>
      </w:r>
      <w:r w:rsidRPr="005E7A93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5E7A93" w:rsidRPr="005E7A93">
        <w:rPr>
          <w:rFonts w:ascii="Times New Roman" w:hAnsi="Times New Roman"/>
          <w:b/>
          <w:sz w:val="28"/>
          <w:szCs w:val="28"/>
          <w:lang w:val="ru-RU"/>
        </w:rPr>
        <w:t>6</w:t>
      </w:r>
      <w:r w:rsidR="00481D09">
        <w:rPr>
          <w:rFonts w:ascii="Times New Roman" w:hAnsi="Times New Roman"/>
          <w:b/>
          <w:sz w:val="28"/>
          <w:szCs w:val="28"/>
          <w:lang w:val="ru-RU"/>
        </w:rPr>
        <w:t>7</w:t>
      </w:r>
      <w:r w:rsidRPr="005E7A9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3419" cy="3098042"/>
            <wp:effectExtent l="19050" t="0" r="11231" b="7108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C3744F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</w:t>
      </w:r>
      <w:r w:rsidRPr="00C3744F">
        <w:rPr>
          <w:rFonts w:ascii="Times New Roman" w:hAnsi="Times New Roman"/>
          <w:b/>
          <w:sz w:val="24"/>
          <w:szCs w:val="24"/>
          <w:lang w:val="ru-RU"/>
        </w:rPr>
        <w:t xml:space="preserve">обеспечивающих первичный контакт», </w:t>
      </w:r>
      <w:r w:rsidRPr="00C3744F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3744F" w:rsidRDefault="00EF06F1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х100=97 баллов</m:t>
          </m:r>
        </m:oMath>
      </m:oMathPara>
    </w:p>
    <w:p w:rsidR="00870175" w:rsidRPr="00C3744F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3744F">
        <w:rPr>
          <w:rFonts w:ascii="Times New Roman" w:hAnsi="Times New Roman"/>
          <w:sz w:val="24"/>
          <w:szCs w:val="24"/>
          <w:lang w:val="ru-RU"/>
        </w:rPr>
        <w:t>С уче</w:t>
      </w:r>
      <w:r w:rsidR="005F6788" w:rsidRPr="00C3744F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97 </w:t>
      </w:r>
      <w:r w:rsidRPr="00C3744F">
        <w:rPr>
          <w:rFonts w:ascii="Times New Roman" w:hAnsi="Times New Roman"/>
          <w:sz w:val="24"/>
          <w:szCs w:val="24"/>
          <w:lang w:val="ru-RU"/>
        </w:rPr>
        <w:t xml:space="preserve">х40% = </w:t>
      </w:r>
      <w:r w:rsidR="005F6788" w:rsidRPr="00C3744F">
        <w:rPr>
          <w:rFonts w:ascii="Times New Roman" w:hAnsi="Times New Roman"/>
          <w:b/>
          <w:sz w:val="24"/>
          <w:szCs w:val="24"/>
          <w:u w:val="single"/>
          <w:lang w:val="ru-RU"/>
        </w:rPr>
        <w:t>38,8</w:t>
      </w:r>
      <w:r w:rsidRPr="00C3744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2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971800"/>
            <wp:effectExtent l="19050" t="0" r="9525" b="0"/>
            <wp:docPr id="9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9F7E3F" w:rsidRDefault="00EF06F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х100=98,3 баллов</m:t>
          </m:r>
        </m:oMath>
      </m:oMathPara>
    </w:p>
    <w:p w:rsidR="00870175" w:rsidRPr="009F7E3F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9F7E3F">
        <w:rPr>
          <w:rFonts w:ascii="Times New Roman" w:hAnsi="Times New Roman"/>
          <w:sz w:val="24"/>
          <w:szCs w:val="24"/>
          <w:lang w:val="ru-RU"/>
        </w:rPr>
        <w:t>С уче</w:t>
      </w:r>
      <w:r w:rsidR="009F7E3F" w:rsidRPr="009F7E3F">
        <w:rPr>
          <w:rFonts w:ascii="Times New Roman" w:hAnsi="Times New Roman"/>
          <w:sz w:val="24"/>
          <w:szCs w:val="24"/>
          <w:lang w:val="ru-RU"/>
        </w:rPr>
        <w:t>том значимости показателя: 98</w:t>
      </w:r>
      <w:r w:rsidR="00DA1373">
        <w:rPr>
          <w:rFonts w:ascii="Times New Roman" w:hAnsi="Times New Roman"/>
          <w:sz w:val="24"/>
          <w:szCs w:val="24"/>
          <w:lang w:val="ru-RU"/>
        </w:rPr>
        <w:t>,3</w:t>
      </w:r>
      <w:r w:rsidRPr="009F7E3F">
        <w:rPr>
          <w:rFonts w:ascii="Times New Roman" w:hAnsi="Times New Roman"/>
          <w:sz w:val="24"/>
          <w:szCs w:val="24"/>
          <w:lang w:val="ru-RU"/>
        </w:rPr>
        <w:t xml:space="preserve">х40% = </w:t>
      </w:r>
      <w:r w:rsidR="00DA1373">
        <w:rPr>
          <w:rFonts w:ascii="Times New Roman" w:hAnsi="Times New Roman"/>
          <w:b/>
          <w:sz w:val="24"/>
          <w:szCs w:val="24"/>
          <w:u w:val="single"/>
          <w:lang w:val="ru-RU"/>
        </w:rPr>
        <w:t>39,3</w:t>
      </w:r>
      <w:r w:rsidRPr="009F7E3F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</w:t>
      </w:r>
      <w:r w:rsidR="009F7E3F" w:rsidRPr="009F7E3F">
        <w:rPr>
          <w:rFonts w:ascii="Times New Roman" w:hAnsi="Times New Roman"/>
          <w:b/>
          <w:sz w:val="24"/>
          <w:szCs w:val="24"/>
          <w:u w:val="single"/>
          <w:lang w:val="ru-RU"/>
        </w:rPr>
        <w:t>а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19050" t="0" r="9525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DC4C1A" w:rsidRDefault="00EF06F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DC4C1A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DC4C1A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C4C1A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100х20% = </w:t>
      </w:r>
      <w:r w:rsidRPr="00DC4C1A">
        <w:rPr>
          <w:rFonts w:ascii="Times New Roman" w:hAnsi="Times New Roman"/>
          <w:b/>
          <w:sz w:val="24"/>
          <w:szCs w:val="24"/>
          <w:u w:val="single"/>
          <w:lang w:val="ru-RU"/>
        </w:rPr>
        <w:t>20 баллов</w:t>
      </w:r>
    </w:p>
    <w:p w:rsidR="00870175" w:rsidRPr="00DC4C1A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DC4C1A" w:rsidRDefault="00870175" w:rsidP="00870175">
      <w:pPr>
        <w:pStyle w:val="af6"/>
        <w:ind w:left="284" w:firstLine="0"/>
        <w:rPr>
          <w:sz w:val="28"/>
          <w:szCs w:val="28"/>
        </w:rPr>
      </w:pPr>
      <w:r w:rsidRPr="00DC4C1A">
        <w:rPr>
          <w:sz w:val="28"/>
          <w:szCs w:val="28"/>
        </w:rPr>
        <w:t xml:space="preserve">Итого по критерию </w:t>
      </w:r>
      <w:r w:rsidRPr="00DC4C1A">
        <w:rPr>
          <w:b/>
          <w:sz w:val="28"/>
          <w:szCs w:val="28"/>
        </w:rPr>
        <w:t>«</w:t>
      </w:r>
      <w:r w:rsidRPr="00DC4C1A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DC4C1A">
        <w:rPr>
          <w:b/>
          <w:sz w:val="28"/>
          <w:szCs w:val="28"/>
        </w:rPr>
        <w:t>»</w:t>
      </w:r>
      <w:r w:rsidRPr="00DC4C1A">
        <w:rPr>
          <w:sz w:val="28"/>
          <w:szCs w:val="28"/>
        </w:rPr>
        <w:t>:</w:t>
      </w:r>
    </w:p>
    <w:p w:rsidR="00870175" w:rsidRPr="00DC4C1A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A74B77" w:rsidRDefault="002027DF" w:rsidP="00870175">
      <w:pPr>
        <w:spacing w:after="0"/>
        <w:ind w:left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38,8+39,3</w:t>
      </w:r>
      <w:r w:rsidR="00870175" w:rsidRPr="00767447">
        <w:rPr>
          <w:rFonts w:ascii="Times New Roman" w:hAnsi="Times New Roman"/>
          <w:sz w:val="28"/>
          <w:szCs w:val="28"/>
          <w:lang w:val="ru-RU"/>
        </w:rPr>
        <w:t xml:space="preserve">+20 = </w:t>
      </w:r>
      <w:r w:rsidR="00767447" w:rsidRPr="00A74B77">
        <w:rPr>
          <w:rFonts w:ascii="Times New Roman" w:hAnsi="Times New Roman"/>
          <w:b/>
          <w:sz w:val="28"/>
          <w:szCs w:val="28"/>
          <w:lang w:val="ru-RU"/>
        </w:rPr>
        <w:t>98</w:t>
      </w:r>
      <w:r>
        <w:rPr>
          <w:rFonts w:ascii="Times New Roman" w:hAnsi="Times New Roman"/>
          <w:b/>
          <w:sz w:val="28"/>
          <w:szCs w:val="28"/>
          <w:lang w:val="ru-RU"/>
        </w:rPr>
        <w:t>,1</w:t>
      </w:r>
      <w:r w:rsidR="00870175" w:rsidRPr="00A74B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7447" w:rsidRPr="00A74B77">
        <w:rPr>
          <w:rFonts w:ascii="Times New Roman" w:hAnsi="Times New Roman"/>
          <w:b/>
          <w:sz w:val="28"/>
          <w:szCs w:val="28"/>
          <w:lang w:val="ru-RU"/>
        </w:rPr>
        <w:t>баллов</w:t>
      </w: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95969" w:rsidRDefault="00795969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87017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4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1905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C6C91" w:rsidRDefault="00EF06F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8C6C91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C6C91">
        <w:rPr>
          <w:rFonts w:ascii="Times New Roman" w:hAnsi="Times New Roman"/>
          <w:sz w:val="24"/>
          <w:szCs w:val="24"/>
          <w:lang w:val="ru-RU"/>
        </w:rPr>
        <w:t>С уче</w:t>
      </w:r>
      <w:r w:rsidR="00D615BD" w:rsidRPr="008C6C91">
        <w:rPr>
          <w:rFonts w:ascii="Times New Roman" w:hAnsi="Times New Roman"/>
          <w:sz w:val="24"/>
          <w:szCs w:val="24"/>
          <w:lang w:val="ru-RU"/>
        </w:rPr>
        <w:t>том значимости показателя: 100</w:t>
      </w:r>
      <w:r w:rsidRPr="008C6C91">
        <w:rPr>
          <w:rFonts w:ascii="Times New Roman" w:hAnsi="Times New Roman"/>
          <w:sz w:val="24"/>
          <w:szCs w:val="24"/>
          <w:lang w:val="ru-RU"/>
        </w:rPr>
        <w:t xml:space="preserve">х30% = </w:t>
      </w:r>
      <w:r w:rsidR="00D615BD" w:rsidRPr="008C6C9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30 </w:t>
      </w:r>
      <w:r w:rsidRPr="008C6C9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5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502"/>
      <w:bookmarkEnd w:id="15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6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75729" cy="2714625"/>
            <wp:effectExtent l="0" t="0" r="0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920776" w:rsidRDefault="00EF06F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57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х100=98,3 баллов</m:t>
          </m:r>
        </m:oMath>
      </m:oMathPara>
    </w:p>
    <w:p w:rsidR="00870175" w:rsidRPr="0092077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20776">
        <w:rPr>
          <w:rFonts w:ascii="Times New Roman" w:hAnsi="Times New Roman"/>
          <w:sz w:val="24"/>
          <w:szCs w:val="24"/>
          <w:lang w:val="ru-RU"/>
        </w:rPr>
        <w:t>С уче</w:t>
      </w:r>
      <w:r w:rsidR="00920776" w:rsidRPr="00920776">
        <w:rPr>
          <w:rFonts w:ascii="Times New Roman" w:hAnsi="Times New Roman"/>
          <w:sz w:val="24"/>
          <w:szCs w:val="24"/>
          <w:lang w:val="ru-RU"/>
        </w:rPr>
        <w:t>том значимости показателя: 98</w:t>
      </w:r>
      <w:r w:rsidR="00AE5689">
        <w:rPr>
          <w:rFonts w:ascii="Times New Roman" w:hAnsi="Times New Roman"/>
          <w:sz w:val="24"/>
          <w:szCs w:val="24"/>
          <w:lang w:val="ru-RU"/>
        </w:rPr>
        <w:t>,3</w:t>
      </w:r>
      <w:r w:rsidRPr="00920776">
        <w:rPr>
          <w:rFonts w:ascii="Times New Roman" w:hAnsi="Times New Roman"/>
          <w:sz w:val="24"/>
          <w:szCs w:val="24"/>
          <w:lang w:val="ru-RU"/>
        </w:rPr>
        <w:t xml:space="preserve">х20% = </w:t>
      </w:r>
      <w:r w:rsidR="00AE5689">
        <w:rPr>
          <w:rFonts w:ascii="Times New Roman" w:hAnsi="Times New Roman"/>
          <w:b/>
          <w:sz w:val="24"/>
          <w:szCs w:val="24"/>
          <w:u w:val="single"/>
          <w:lang w:val="ru-RU"/>
        </w:rPr>
        <w:t>19,7</w:t>
      </w:r>
      <w:r w:rsidR="00920776" w:rsidRPr="0092077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920776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7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sub_1503"/>
      <w:bookmarkEnd w:id="17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8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83680" cy="2657475"/>
            <wp:effectExtent l="0" t="0" r="0" b="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DE06BD" w:rsidRDefault="00EF06F1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х100=100 баллов</m:t>
          </m:r>
        </m:oMath>
      </m:oMathPara>
    </w:p>
    <w:p w:rsidR="00870175" w:rsidRPr="00DE06BD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DE06BD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E06BD">
        <w:rPr>
          <w:rFonts w:ascii="Times New Roman" w:hAnsi="Times New Roman"/>
          <w:sz w:val="24"/>
          <w:szCs w:val="24"/>
          <w:lang w:val="ru-RU"/>
        </w:rPr>
        <w:t>С уче</w:t>
      </w:r>
      <w:r w:rsidR="00DE06BD" w:rsidRPr="00DE06BD">
        <w:rPr>
          <w:rFonts w:ascii="Times New Roman" w:hAnsi="Times New Roman"/>
          <w:sz w:val="24"/>
          <w:szCs w:val="24"/>
          <w:lang w:val="ru-RU"/>
        </w:rPr>
        <w:t>том значимости показателя: 100</w:t>
      </w:r>
      <w:r w:rsidRPr="00DE06BD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DE06BD" w:rsidRPr="00DE06B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50 </w:t>
      </w:r>
      <w:r w:rsidRPr="00DE06BD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DE06BD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DE06BD" w:rsidRDefault="00870175" w:rsidP="00870175">
      <w:pPr>
        <w:pStyle w:val="af6"/>
        <w:ind w:left="284" w:firstLine="0"/>
        <w:rPr>
          <w:sz w:val="28"/>
          <w:szCs w:val="28"/>
        </w:rPr>
      </w:pPr>
      <w:r w:rsidRPr="00DE06BD">
        <w:rPr>
          <w:sz w:val="28"/>
          <w:szCs w:val="28"/>
        </w:rPr>
        <w:t xml:space="preserve">Итого по критерию </w:t>
      </w:r>
      <w:r w:rsidRPr="00DE06BD">
        <w:rPr>
          <w:b/>
          <w:sz w:val="28"/>
          <w:szCs w:val="28"/>
        </w:rPr>
        <w:t>«Удовлетворенность условиями оказания услуг»</w:t>
      </w:r>
      <w:r w:rsidRPr="00DE06BD">
        <w:rPr>
          <w:sz w:val="28"/>
          <w:szCs w:val="28"/>
        </w:rPr>
        <w:t>:</w:t>
      </w:r>
    </w:p>
    <w:p w:rsidR="00870175" w:rsidRPr="00DE06BD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DE06BD" w:rsidRDefault="006C1211" w:rsidP="00870175">
      <w:pPr>
        <w:spacing w:after="0"/>
        <w:ind w:left="28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30+19,7</w:t>
      </w:r>
      <w:r w:rsidR="00DE06BD" w:rsidRPr="00DE06BD">
        <w:rPr>
          <w:rFonts w:ascii="Times New Roman" w:hAnsi="Times New Roman"/>
          <w:sz w:val="28"/>
          <w:szCs w:val="28"/>
          <w:lang w:val="ru-RU"/>
        </w:rPr>
        <w:t>+50</w:t>
      </w:r>
      <w:r w:rsidR="00870175" w:rsidRPr="00DE06BD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DE06BD" w:rsidRPr="00DE06BD">
        <w:rPr>
          <w:rFonts w:ascii="Times New Roman" w:hAnsi="Times New Roman"/>
          <w:b/>
          <w:sz w:val="28"/>
          <w:szCs w:val="28"/>
          <w:lang w:val="ru-RU"/>
        </w:rPr>
        <w:t>99,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870175" w:rsidRPr="00DE0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0175" w:rsidRPr="00DE06BD">
        <w:rPr>
          <w:rFonts w:ascii="Times New Roman" w:hAnsi="Times New Roman"/>
          <w:b/>
          <w:sz w:val="28"/>
          <w:szCs w:val="28"/>
          <w:lang w:val="ru-RU"/>
        </w:rPr>
        <w:t>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bookmarkEnd w:id="2"/>
    <w:p w:rsidR="00870175" w:rsidRPr="007010BD" w:rsidRDefault="00870175" w:rsidP="00870175">
      <w:pPr>
        <w:pStyle w:val="af6"/>
        <w:ind w:firstLine="0"/>
        <w:rPr>
          <w:b/>
          <w:color w:val="000000" w:themeColor="text1"/>
          <w:sz w:val="28"/>
          <w:szCs w:val="28"/>
        </w:rPr>
      </w:pPr>
      <w:r w:rsidRPr="007010BD">
        <w:rPr>
          <w:b/>
          <w:color w:val="000000" w:themeColor="text1"/>
          <w:sz w:val="28"/>
          <w:szCs w:val="28"/>
        </w:rPr>
        <w:t>Замечания по работе учреждения:</w:t>
      </w:r>
    </w:p>
    <w:p w:rsidR="008C164A" w:rsidRPr="007010BD" w:rsidRDefault="008C164A" w:rsidP="008C1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10BD">
        <w:rPr>
          <w:rFonts w:ascii="Times New Roman" w:hAnsi="Times New Roman" w:cs="Times New Roman"/>
          <w:sz w:val="28"/>
          <w:szCs w:val="28"/>
          <w:lang w:val="ru-RU"/>
        </w:rPr>
        <w:t>- улучшить охранный персонал;</w:t>
      </w:r>
    </w:p>
    <w:p w:rsidR="008C164A" w:rsidRPr="007010BD" w:rsidRDefault="008C164A" w:rsidP="008C1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10BD">
        <w:rPr>
          <w:rFonts w:ascii="Times New Roman" w:hAnsi="Times New Roman" w:cs="Times New Roman"/>
          <w:sz w:val="28"/>
          <w:szCs w:val="28"/>
          <w:lang w:val="ru-RU"/>
        </w:rPr>
        <w:t xml:space="preserve">- необходим капитальный ремонт здания и крыши; </w:t>
      </w:r>
    </w:p>
    <w:p w:rsidR="008C164A" w:rsidRPr="007010BD" w:rsidRDefault="008C164A" w:rsidP="008C1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10BD">
        <w:rPr>
          <w:rFonts w:ascii="Times New Roman" w:hAnsi="Times New Roman" w:cs="Times New Roman"/>
          <w:sz w:val="28"/>
          <w:szCs w:val="28"/>
          <w:lang w:val="ru-RU"/>
        </w:rPr>
        <w:t>- чистота в санузле;</w:t>
      </w:r>
    </w:p>
    <w:p w:rsidR="008C164A" w:rsidRPr="007010BD" w:rsidRDefault="008C164A" w:rsidP="008C16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10BD">
        <w:rPr>
          <w:rFonts w:ascii="Times New Roman" w:hAnsi="Times New Roman" w:cs="Times New Roman"/>
          <w:sz w:val="28"/>
          <w:szCs w:val="28"/>
          <w:lang w:val="ru-RU"/>
        </w:rPr>
        <w:t xml:space="preserve">- проблема воскресных занятий; </w:t>
      </w:r>
    </w:p>
    <w:p w:rsidR="00870175" w:rsidRPr="008C164A" w:rsidRDefault="00870175" w:rsidP="0087017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8C164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70175" w:rsidRPr="008C164A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C1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8C164A">
        <w:rPr>
          <w:rFonts w:ascii="Times New Roman" w:hAnsi="Times New Roman"/>
          <w:b/>
          <w:color w:val="000000" w:themeColor="text1"/>
          <w:sz w:val="28"/>
          <w:szCs w:val="28"/>
        </w:rPr>
        <w:t>тоговая</w:t>
      </w:r>
      <w:r w:rsidRPr="008C1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оценк</w:t>
      </w:r>
      <w:r w:rsidRPr="008C164A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8C1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8C16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полученная</w:t>
      </w:r>
      <w:r w:rsidRPr="008C1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учреждением: </w:t>
      </w:r>
    </w:p>
    <w:p w:rsidR="00870175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870175" w:rsidRPr="003156BF" w:rsidRDefault="00EF06F1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79,7+97,4+67+98,1+99,7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88,4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баллов</m:t>
          </m:r>
        </m:oMath>
      </m:oMathPara>
      <w:bookmarkStart w:id="19" w:name="_GoBack"/>
      <w:bookmarkEnd w:id="19"/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42E" w:rsidRDefault="00C2242E" w:rsidP="00AA092D">
      <w:pPr>
        <w:spacing w:after="0" w:line="240" w:lineRule="auto"/>
      </w:pPr>
      <w:r>
        <w:separator/>
      </w:r>
    </w:p>
  </w:endnote>
  <w:endnote w:type="continuationSeparator" w:id="0">
    <w:p w:rsidR="00C2242E" w:rsidRDefault="00C2242E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F1" w:rsidRDefault="00EF06F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EF06F1" w:rsidRDefault="00EF06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42E" w:rsidRDefault="00C2242E" w:rsidP="00AA092D">
      <w:pPr>
        <w:spacing w:after="0" w:line="240" w:lineRule="auto"/>
      </w:pPr>
      <w:r>
        <w:separator/>
      </w:r>
    </w:p>
  </w:footnote>
  <w:footnote w:type="continuationSeparator" w:id="0">
    <w:p w:rsidR="00C2242E" w:rsidRDefault="00C2242E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5425C9"/>
    <w:multiLevelType w:val="multilevel"/>
    <w:tmpl w:val="96048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236C5"/>
    <w:multiLevelType w:val="multilevel"/>
    <w:tmpl w:val="D398E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29"/>
  </w:num>
  <w:num w:numId="8">
    <w:abstractNumId w:val="35"/>
  </w:num>
  <w:num w:numId="9">
    <w:abstractNumId w:val="39"/>
  </w:num>
  <w:num w:numId="10">
    <w:abstractNumId w:val="19"/>
  </w:num>
  <w:num w:numId="11">
    <w:abstractNumId w:val="23"/>
  </w:num>
  <w:num w:numId="12">
    <w:abstractNumId w:val="5"/>
  </w:num>
  <w:num w:numId="13">
    <w:abstractNumId w:val="42"/>
  </w:num>
  <w:num w:numId="14">
    <w:abstractNumId w:val="38"/>
  </w:num>
  <w:num w:numId="15">
    <w:abstractNumId w:val="31"/>
  </w:num>
  <w:num w:numId="16">
    <w:abstractNumId w:val="1"/>
  </w:num>
  <w:num w:numId="17">
    <w:abstractNumId w:val="41"/>
  </w:num>
  <w:num w:numId="18">
    <w:abstractNumId w:val="12"/>
  </w:num>
  <w:num w:numId="19">
    <w:abstractNumId w:val="17"/>
  </w:num>
  <w:num w:numId="20">
    <w:abstractNumId w:val="36"/>
  </w:num>
  <w:num w:numId="21">
    <w:abstractNumId w:val="15"/>
  </w:num>
  <w:num w:numId="22">
    <w:abstractNumId w:val="43"/>
  </w:num>
  <w:num w:numId="23">
    <w:abstractNumId w:val="45"/>
  </w:num>
  <w:num w:numId="24">
    <w:abstractNumId w:val="9"/>
  </w:num>
  <w:num w:numId="25">
    <w:abstractNumId w:val="7"/>
  </w:num>
  <w:num w:numId="26">
    <w:abstractNumId w:val="13"/>
  </w:num>
  <w:num w:numId="27">
    <w:abstractNumId w:val="46"/>
  </w:num>
  <w:num w:numId="28">
    <w:abstractNumId w:val="27"/>
  </w:num>
  <w:num w:numId="29">
    <w:abstractNumId w:val="0"/>
  </w:num>
  <w:num w:numId="30">
    <w:abstractNumId w:val="32"/>
  </w:num>
  <w:num w:numId="31">
    <w:abstractNumId w:val="6"/>
  </w:num>
  <w:num w:numId="32">
    <w:abstractNumId w:val="11"/>
  </w:num>
  <w:num w:numId="33">
    <w:abstractNumId w:val="10"/>
  </w:num>
  <w:num w:numId="34">
    <w:abstractNumId w:val="40"/>
  </w:num>
  <w:num w:numId="35">
    <w:abstractNumId w:val="14"/>
  </w:num>
  <w:num w:numId="36">
    <w:abstractNumId w:val="30"/>
  </w:num>
  <w:num w:numId="37">
    <w:abstractNumId w:val="44"/>
  </w:num>
  <w:num w:numId="38">
    <w:abstractNumId w:val="34"/>
  </w:num>
  <w:num w:numId="39">
    <w:abstractNumId w:val="26"/>
  </w:num>
  <w:num w:numId="40">
    <w:abstractNumId w:val="8"/>
  </w:num>
  <w:num w:numId="41">
    <w:abstractNumId w:val="37"/>
  </w:num>
  <w:num w:numId="42">
    <w:abstractNumId w:val="25"/>
  </w:num>
  <w:num w:numId="43">
    <w:abstractNumId w:val="4"/>
  </w:num>
  <w:num w:numId="44">
    <w:abstractNumId w:val="18"/>
  </w:num>
  <w:num w:numId="45">
    <w:abstractNumId w:val="28"/>
  </w:num>
  <w:num w:numId="46">
    <w:abstractNumId w:val="3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063BA"/>
    <w:rsid w:val="00031D2D"/>
    <w:rsid w:val="00032262"/>
    <w:rsid w:val="000532B0"/>
    <w:rsid w:val="00096C50"/>
    <w:rsid w:val="000B3B78"/>
    <w:rsid w:val="000D3FB2"/>
    <w:rsid w:val="000E1A9B"/>
    <w:rsid w:val="000F69B5"/>
    <w:rsid w:val="00103DF1"/>
    <w:rsid w:val="00113B6E"/>
    <w:rsid w:val="00151888"/>
    <w:rsid w:val="00184C5F"/>
    <w:rsid w:val="00187216"/>
    <w:rsid w:val="001A11A7"/>
    <w:rsid w:val="001B02C3"/>
    <w:rsid w:val="002027DF"/>
    <w:rsid w:val="002078CA"/>
    <w:rsid w:val="00234216"/>
    <w:rsid w:val="00267B34"/>
    <w:rsid w:val="00323CB6"/>
    <w:rsid w:val="003321E9"/>
    <w:rsid w:val="0033524A"/>
    <w:rsid w:val="00345EA2"/>
    <w:rsid w:val="00346D29"/>
    <w:rsid w:val="003868FA"/>
    <w:rsid w:val="00410A4C"/>
    <w:rsid w:val="00411426"/>
    <w:rsid w:val="00411D15"/>
    <w:rsid w:val="00417FD9"/>
    <w:rsid w:val="00435281"/>
    <w:rsid w:val="00466AC1"/>
    <w:rsid w:val="00470CE7"/>
    <w:rsid w:val="00481D09"/>
    <w:rsid w:val="004C7E07"/>
    <w:rsid w:val="00524145"/>
    <w:rsid w:val="0054483F"/>
    <w:rsid w:val="00550016"/>
    <w:rsid w:val="00572ACF"/>
    <w:rsid w:val="005857EE"/>
    <w:rsid w:val="005927FE"/>
    <w:rsid w:val="005E7A93"/>
    <w:rsid w:val="005F6788"/>
    <w:rsid w:val="0060542F"/>
    <w:rsid w:val="00605BDE"/>
    <w:rsid w:val="006060BD"/>
    <w:rsid w:val="00623C2A"/>
    <w:rsid w:val="00640301"/>
    <w:rsid w:val="006B255B"/>
    <w:rsid w:val="006C1211"/>
    <w:rsid w:val="007010BD"/>
    <w:rsid w:val="007041EA"/>
    <w:rsid w:val="00711E2C"/>
    <w:rsid w:val="00724A63"/>
    <w:rsid w:val="00737C0D"/>
    <w:rsid w:val="00744B47"/>
    <w:rsid w:val="007648D0"/>
    <w:rsid w:val="00767447"/>
    <w:rsid w:val="00795969"/>
    <w:rsid w:val="007B0797"/>
    <w:rsid w:val="007B482E"/>
    <w:rsid w:val="007E559C"/>
    <w:rsid w:val="007E6D4C"/>
    <w:rsid w:val="00825760"/>
    <w:rsid w:val="00864D64"/>
    <w:rsid w:val="00870175"/>
    <w:rsid w:val="008B4EE2"/>
    <w:rsid w:val="008B754B"/>
    <w:rsid w:val="008C164A"/>
    <w:rsid w:val="008C6C91"/>
    <w:rsid w:val="008D66CA"/>
    <w:rsid w:val="009044FB"/>
    <w:rsid w:val="00920776"/>
    <w:rsid w:val="00944B85"/>
    <w:rsid w:val="009472A3"/>
    <w:rsid w:val="00996D18"/>
    <w:rsid w:val="009B03A4"/>
    <w:rsid w:val="009B4662"/>
    <w:rsid w:val="009D24E8"/>
    <w:rsid w:val="009D6A39"/>
    <w:rsid w:val="009E114C"/>
    <w:rsid w:val="009E25EE"/>
    <w:rsid w:val="009F2986"/>
    <w:rsid w:val="009F7E3F"/>
    <w:rsid w:val="00A74B77"/>
    <w:rsid w:val="00A933F7"/>
    <w:rsid w:val="00AA092D"/>
    <w:rsid w:val="00AC7715"/>
    <w:rsid w:val="00AE5689"/>
    <w:rsid w:val="00AF2734"/>
    <w:rsid w:val="00AF7055"/>
    <w:rsid w:val="00B05DA3"/>
    <w:rsid w:val="00B344BB"/>
    <w:rsid w:val="00B82FF9"/>
    <w:rsid w:val="00BD2FCD"/>
    <w:rsid w:val="00C2242E"/>
    <w:rsid w:val="00C3744F"/>
    <w:rsid w:val="00CA37AF"/>
    <w:rsid w:val="00CE3B8D"/>
    <w:rsid w:val="00D12BE3"/>
    <w:rsid w:val="00D615BD"/>
    <w:rsid w:val="00D616B2"/>
    <w:rsid w:val="00D81BC8"/>
    <w:rsid w:val="00DA1373"/>
    <w:rsid w:val="00DA411C"/>
    <w:rsid w:val="00DA6C94"/>
    <w:rsid w:val="00DC4C1A"/>
    <w:rsid w:val="00DD1486"/>
    <w:rsid w:val="00DE06BD"/>
    <w:rsid w:val="00DF0878"/>
    <w:rsid w:val="00E00506"/>
    <w:rsid w:val="00E15EC5"/>
    <w:rsid w:val="00E47FEA"/>
    <w:rsid w:val="00E51D1C"/>
    <w:rsid w:val="00E6443A"/>
    <w:rsid w:val="00E73933"/>
    <w:rsid w:val="00E755DD"/>
    <w:rsid w:val="00E76388"/>
    <w:rsid w:val="00E77730"/>
    <w:rsid w:val="00E82118"/>
    <w:rsid w:val="00EE2AAA"/>
    <w:rsid w:val="00EF06F1"/>
    <w:rsid w:val="00F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4:docId w14:val="767221EB"/>
  <w15:docId w15:val="{34B804FC-8291-49B5-867F-836417A4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Заголовок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58 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224700867398849E-2"/>
          <c:y val="0.21065489797646259"/>
          <c:w val="0.26523204918688503"/>
          <c:h val="0.736874523749047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CDA2-411B-B341-12890951AFE0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DA2-411B-B341-12890951AFE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- 48 чел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- 10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A2-411B-B341-12890951AFE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37310202697812267"/>
          <c:y val="0.30734472420196607"/>
          <c:w val="0.54368558792269983"/>
          <c:h val="0.510348404030141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/>
              <a:t>(из 58 опрошенных)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 b="1" i="0" u="none" strike="noStrike" baseline="0"/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5602987126609191"/>
          <c:w val="0.37806489082481998"/>
          <c:h val="0.793261154855640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6111-43A5-B968-E68CFAD3A370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111-43A5-B968-E68CFAD3A370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11-43A5-B968-E68CFAD3A3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в целом условиями оказания услуг в учреждении - 58</c:v>
                </c:pt>
                <c:pt idx="1">
                  <c:v> удовлетворены в целом условиями оказания услуг в учреждении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11-43A5-B968-E68CFAD3A3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в целом условиями оказания услуг в учреждении - 58</c:v>
                </c:pt>
                <c:pt idx="1">
                  <c:v> удовлетворены в целом условиями оказания услуг в учреждении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11-43A5-B968-E68CFAD3A37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34077396575428265"/>
          <c:w val="0.57162554680664912"/>
          <c:h val="0.368417388686629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58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3002639909489178E-2"/>
          <c:y val="0.1782873354322568"/>
          <c:w val="0.2952554007672118"/>
          <c:h val="0.788695933556250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AA44-43AF-8FEF-63F58EF7E688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A44-43AF-8FEF-63F58EF7E68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- 30 чел.</c:v>
                </c:pt>
                <c:pt idx="1">
                  <c:v>не обращались за информацией о деятельности учреждения, размещенной на сайте - 28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44-43AF-8FEF-63F58EF7E68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37440834409486912"/>
          <c:y val="0.37866139697128187"/>
          <c:w val="0.52496272508752084"/>
          <c:h val="0.4632392489400349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58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5777606522588963"/>
          <c:y val="0.22745844269466389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221F-4783-B005-51FCCB72DCD5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21F-4783-B005-51FCCB72DCD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- 55</c:v>
                </c:pt>
                <c:pt idx="1">
                  <c:v>не удовлетворены комфортностью условий предоставления услуг - 3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1F-4783-B005-51FCCB72DC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- 55</c:v>
                </c:pt>
                <c:pt idx="1">
                  <c:v>не удовлетворены комфортностью условий предоставления услуг - 3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1F-4783-B005-51FCCB72DC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626"/>
          <c:w val="0.4565853949107439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6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291122652221669"/>
          <c:y val="0.19382613608276547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CB5B-417C-8AA5-A441D820670A}"/>
              </c:ext>
            </c:extLst>
          </c:dPt>
          <c:dPt>
            <c:idx val="1"/>
            <c:bubble3D val="0"/>
            <c:explosion val="7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B5B-417C-8AA5-A441D820670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- 5</c:v>
                </c:pt>
                <c:pt idx="1">
                  <c:v>не удовлетворены доступностью услуг для инвалидов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5B-417C-8AA5-A441D82067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- 5</c:v>
                </c:pt>
                <c:pt idx="1">
                  <c:v>не удовлетворены доступностью услуг для инвалидов 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5B-417C-8AA5-A441D82067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1896353381359252E-2"/>
          <c:y val="0.38442475940507626"/>
          <c:w val="0.62737030211649081"/>
          <c:h val="0.34848695383665396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58 опрошенных)</a:t>
            </a:r>
          </a:p>
        </c:rich>
      </c:tx>
      <c:layout>
        <c:manualLayout>
          <c:xMode val="edge"/>
          <c:yMode val="edge"/>
          <c:x val="0.1140137387521916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30DE-456B-9210-C9D2D5FF558F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0DE-456B-9210-C9D2D5FF558F}"/>
              </c:ext>
            </c:extLst>
          </c:dPt>
          <c:dLbls>
            <c:dLbl>
              <c:idx val="1"/>
              <c:layout>
                <c:manualLayout>
                  <c:x val="3.4162473696338611E-2"/>
                  <c:y val="2.98104415627677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DE-456B-9210-C9D2D5FF558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- 56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DE-456B-9210-C9D2D5FF55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- 56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DE-456B-9210-C9D2D5FF558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815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организации, обеспечивающих непосредственное оказание услуги </a:t>
            </a:r>
          </a:p>
          <a:p>
            <a:pPr>
              <a:defRPr sz="1400"/>
            </a:pPr>
            <a:r>
              <a:rPr lang="ru-RU" sz="1400" b="1" i="0" u="none" strike="noStrike" baseline="0"/>
              <a:t>(из 58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4288244820461271"/>
          <c:y val="0.29491890436772528"/>
          <c:w val="0.31066852813611062"/>
          <c:h val="0.701991385692175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организации, обеспечивающих непосредственное оказание услуги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5E10-4E40-BF5E-C0EE7085839E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E10-4E40-BF5E-C0EE7085839E}"/>
              </c:ext>
            </c:extLst>
          </c:dPt>
          <c:dLbls>
            <c:dLbl>
              <c:idx val="1"/>
              <c:layout>
                <c:manualLayout>
                  <c:x val="5.8538001898698865E-3"/>
                  <c:y val="2.201494044013729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10-4E40-BF5E-C0EE7085839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организации, обеспечивающих непосредственное оказание услуги- 57</c:v>
                </c:pt>
                <c:pt idx="1">
                  <c:v>не удовлетворены доброжелательностью, вежливостью работников организации, обеспечивающих непосредственное оказание услуги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10-4E40-BF5E-C0EE708583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организации, обеспечивающих непосредственное оказание услуги- 57</c:v>
                </c:pt>
                <c:pt idx="1">
                  <c:v>не удовлетворены доброжелательностью, вежливостью работников организации, обеспечивающих непосредственное оказание услуги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10-4E40-BF5E-C0EE7085839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8113847471193942E-2"/>
          <c:y val="0.34413183928931962"/>
          <c:w val="0.56794713426779164"/>
          <c:h val="0.50592738407698956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32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226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1EA8-46EE-A222-916EC5BCA781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A8-46EE-A222-916EC5BCA7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- 32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A8-46EE-A222-916EC5BCA7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- 32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A8-46EE-A222-916EC5BCA7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732"/>
          <c:h val="0.5162729658792616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58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047A-4A75-82F6-25F82DF93731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47A-4A75-82F6-25F82DF93731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7A-4A75-82F6-25F82DF937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- 58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7A-4A75-82F6-25F82DF937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- 58</c:v>
                </c:pt>
                <c:pt idx="1">
                  <c:v>не готовы рекомендовать организацию родственникам и знакомым  - 0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7A-4A75-82F6-25F82DF9373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548"/>
          <c:w val="0.49335611771932858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u="none" strike="noStrike" baseline="0"/>
              <a:t>(из 58 опрошенных)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400" b="1" i="0" u="none" strike="noStrike" baseline="0"/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0-A759-44C1-B5F5-CEE102599886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759-44C1-B5F5-CEE102599886}"/>
              </c:ext>
            </c:extLst>
          </c:dPt>
          <c:dLbls>
            <c:dLbl>
              <c:idx val="1"/>
              <c:layout>
                <c:manualLayout>
                  <c:x val="2.2906498389828945E-3"/>
                  <c:y val="1.117539254961550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59-44C1-B5F5-CEE10259988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- 57</c:v>
                </c:pt>
                <c:pt idx="1">
                  <c:v>не удовлетворены организационными условиями предоставления услуг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59-44C1-B5F5-CEE1025998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- 57</c:v>
                </c:pt>
                <c:pt idx="1">
                  <c:v>не удовлетворены организационными условиями предоставления услуг 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59-44C1-B5F5-CEE10259988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34871047369078978"/>
          <c:w val="0.58117637422981649"/>
          <c:h val="0.4168015840125248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09C67-EF95-4141-9E40-CD39D665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uristrcrkoo@outlook.com</cp:lastModifiedBy>
  <cp:revision>2</cp:revision>
  <dcterms:created xsi:type="dcterms:W3CDTF">2019-06-11T10:15:00Z</dcterms:created>
  <dcterms:modified xsi:type="dcterms:W3CDTF">2019-06-11T10:15:00Z</dcterms:modified>
</cp:coreProperties>
</file>